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5E" w:rsidRDefault="00B9085E">
      <w:pPr>
        <w:rPr>
          <w:b/>
        </w:rPr>
      </w:pPr>
      <w:bookmarkStart w:id="0" w:name="_GoBack"/>
      <w:bookmarkEnd w:id="0"/>
    </w:p>
    <w:tbl>
      <w:tblPr>
        <w:tblStyle w:val="Tablaconcuadrcula"/>
        <w:tblW w:w="24267" w:type="dxa"/>
        <w:tblLook w:val="04A0" w:firstRow="1" w:lastRow="0" w:firstColumn="1" w:lastColumn="0" w:noHBand="0" w:noVBand="1"/>
      </w:tblPr>
      <w:tblGrid>
        <w:gridCol w:w="4852"/>
        <w:gridCol w:w="4852"/>
        <w:gridCol w:w="4854"/>
        <w:gridCol w:w="4854"/>
        <w:gridCol w:w="4855"/>
      </w:tblGrid>
      <w:tr w:rsidR="00B9085E" w:rsidRPr="0036035E" w:rsidTr="0063159C">
        <w:trPr>
          <w:trHeight w:val="308"/>
        </w:trPr>
        <w:tc>
          <w:tcPr>
            <w:tcW w:w="24267" w:type="dxa"/>
            <w:gridSpan w:val="5"/>
          </w:tcPr>
          <w:p w:rsidR="00B9085E" w:rsidRPr="0036035E" w:rsidRDefault="00B9085E" w:rsidP="00B9085E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MAPA GENERAL DEL PROCESO</w:t>
            </w:r>
          </w:p>
        </w:tc>
      </w:tr>
      <w:tr w:rsidR="00B9085E" w:rsidRPr="0036035E" w:rsidTr="0063159C">
        <w:trPr>
          <w:trHeight w:val="308"/>
        </w:trPr>
        <w:tc>
          <w:tcPr>
            <w:tcW w:w="24267" w:type="dxa"/>
            <w:gridSpan w:val="5"/>
          </w:tcPr>
          <w:p w:rsidR="00B9085E" w:rsidRPr="0036035E" w:rsidRDefault="00B9085E" w:rsidP="00B9085E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TÍTULO</w:t>
            </w:r>
          </w:p>
        </w:tc>
      </w:tr>
      <w:tr w:rsidR="00B9085E" w:rsidRPr="0036035E" w:rsidTr="000F05CB">
        <w:trPr>
          <w:trHeight w:val="308"/>
        </w:trPr>
        <w:tc>
          <w:tcPr>
            <w:tcW w:w="4852" w:type="dxa"/>
          </w:tcPr>
          <w:p w:rsidR="00B9085E" w:rsidRPr="0036035E" w:rsidRDefault="00F05F59" w:rsidP="00F05F59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PROVEEDOR</w:t>
            </w:r>
          </w:p>
        </w:tc>
        <w:tc>
          <w:tcPr>
            <w:tcW w:w="4852" w:type="dxa"/>
          </w:tcPr>
          <w:p w:rsidR="00B9085E" w:rsidRPr="0036035E" w:rsidRDefault="00F05F59" w:rsidP="00F05F59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ENTRADAS</w:t>
            </w:r>
          </w:p>
        </w:tc>
        <w:tc>
          <w:tcPr>
            <w:tcW w:w="4854" w:type="dxa"/>
          </w:tcPr>
          <w:p w:rsidR="00B9085E" w:rsidRPr="0036035E" w:rsidRDefault="00F05F59" w:rsidP="00F05F59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PROCESO</w:t>
            </w:r>
          </w:p>
        </w:tc>
        <w:tc>
          <w:tcPr>
            <w:tcW w:w="4854" w:type="dxa"/>
          </w:tcPr>
          <w:p w:rsidR="00B9085E" w:rsidRPr="0036035E" w:rsidRDefault="00F05F59" w:rsidP="00F05F59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SALIDAS</w:t>
            </w:r>
          </w:p>
        </w:tc>
        <w:tc>
          <w:tcPr>
            <w:tcW w:w="4855" w:type="dxa"/>
          </w:tcPr>
          <w:p w:rsidR="00B9085E" w:rsidRPr="0036035E" w:rsidRDefault="00F05F59" w:rsidP="00F05F59">
            <w:pPr>
              <w:jc w:val="center"/>
              <w:rPr>
                <w:b/>
                <w:sz w:val="24"/>
              </w:rPr>
            </w:pPr>
            <w:r w:rsidRPr="0036035E">
              <w:rPr>
                <w:b/>
                <w:sz w:val="24"/>
              </w:rPr>
              <w:t>USUARIOS</w:t>
            </w:r>
          </w:p>
        </w:tc>
      </w:tr>
      <w:tr w:rsidR="0044714F" w:rsidRPr="0036035E" w:rsidTr="000F05CB">
        <w:trPr>
          <w:trHeight w:val="282"/>
        </w:trPr>
        <w:tc>
          <w:tcPr>
            <w:tcW w:w="4852" w:type="dxa"/>
            <w:vMerge w:val="restart"/>
          </w:tcPr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•Identifique y actualice los proveedores internos o externos de las entradas o insumos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•Enliste sus proveedores actuales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•Separe los internos de los externos y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Proveedores internos: son las áreas o personas que forman parte de la institución y que suministran los insumos o entradas para llevar a cabo el proceso de trabajo que se analiza. </w:t>
            </w:r>
          </w:p>
          <w:p w:rsidR="0044714F" w:rsidRPr="0036035E" w:rsidRDefault="0044714F">
            <w:pPr>
              <w:rPr>
                <w:b/>
                <w:sz w:val="24"/>
              </w:rPr>
            </w:pPr>
            <w:r w:rsidRPr="0036035E">
              <w:rPr>
                <w:sz w:val="24"/>
              </w:rPr>
              <w:t>• Proveedores externos: son aquellos organismos, empresas o público en general que suministran cualquier insumo para realizar el proceso de trabajo que se analiza.</w:t>
            </w:r>
          </w:p>
        </w:tc>
        <w:tc>
          <w:tcPr>
            <w:tcW w:w="4852" w:type="dxa"/>
            <w:vMerge w:val="restart"/>
          </w:tcPr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¿Satisfacen los insumos los requerimientos y las necesidades en cuanto a calidad, cantidad, periodicidad, uniformidad, puntualidad, precisión, etc.?; en su caso: ¿Conoce el proveedor éstas deficiencias?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¿Existen insumos que no tienen razón de ser?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¿Las especificaciones o medidas de los requerimientos están bien definidas y actualizadas? ¿Existen requerimientos que no han sido atendidos?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¿Está conforme con la calidad de los insumos? </w:t>
            </w:r>
          </w:p>
          <w:p w:rsidR="0044714F" w:rsidRPr="0036035E" w:rsidRDefault="0044714F">
            <w:pPr>
              <w:rPr>
                <w:b/>
                <w:sz w:val="24"/>
              </w:rPr>
            </w:pPr>
            <w:r w:rsidRPr="0036035E">
              <w:rPr>
                <w:sz w:val="24"/>
              </w:rPr>
              <w:t>• ¿Ha negociado su requerimiento con el proveedor?</w:t>
            </w:r>
          </w:p>
        </w:tc>
        <w:tc>
          <w:tcPr>
            <w:tcW w:w="4854" w:type="dxa"/>
          </w:tcPr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¿Cómo produce sus salidas? ¿Puede hacer un diagrama del proceso? ¿Existe otra forma de hacer el trabajo?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¿Lo hacen los demás de la misma manera o de diferente manera? ¿Puede ser simplificado?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¿Sabe si está realizando un buen trabajo? ¿Qué es capaz de aportar en el proceso? </w:t>
            </w:r>
          </w:p>
          <w:p w:rsidR="0044714F" w:rsidRPr="0036035E" w:rsidRDefault="0044714F">
            <w:pPr>
              <w:rPr>
                <w:b/>
                <w:sz w:val="24"/>
              </w:rPr>
            </w:pPr>
            <w:r w:rsidRPr="0036035E">
              <w:rPr>
                <w:sz w:val="24"/>
              </w:rPr>
              <w:t>• ¿Invariablemente se pueden predecir los resultados del trabajo? ¿Los recursos con que cuenta son suficientes y adecuados?</w:t>
            </w:r>
          </w:p>
        </w:tc>
        <w:tc>
          <w:tcPr>
            <w:tcW w:w="4854" w:type="dxa"/>
            <w:vMerge w:val="restart"/>
          </w:tcPr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>•</w:t>
            </w:r>
            <w:r w:rsidRPr="0036035E">
              <w:rPr>
                <w:sz w:val="24"/>
              </w:rPr>
              <w:t xml:space="preserve"> </w:t>
            </w:r>
            <w:r w:rsidRPr="0036035E">
              <w:rPr>
                <w:sz w:val="24"/>
              </w:rPr>
              <w:t xml:space="preserve">¿Existen salidas que no tienen razón de ser?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¿Existen especificaciones o salidas para los requerimientos? </w:t>
            </w:r>
          </w:p>
          <w:p w:rsidR="0044714F" w:rsidRPr="0036035E" w:rsidRDefault="0044714F">
            <w:pPr>
              <w:rPr>
                <w:b/>
                <w:sz w:val="24"/>
              </w:rPr>
            </w:pPr>
            <w:r w:rsidRPr="0036035E">
              <w:rPr>
                <w:sz w:val="24"/>
              </w:rPr>
              <w:t>• ¿Está usted conforme con la calidad de la salida? • ¿Existen requerimientos o necesidades que tengan respuesta a través de una salida?</w:t>
            </w:r>
          </w:p>
        </w:tc>
        <w:tc>
          <w:tcPr>
            <w:tcW w:w="4855" w:type="dxa"/>
            <w:vMerge w:val="restart"/>
          </w:tcPr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¿Se conocen realmente las necesidades del usuario?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¿Existe alguna necesidad que no haya sido manifestada?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¿Las necesidades o expectativas son satisfechas?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¿Ha preguntado al usuario sobre los principales problemas que percibe y su tendencia conforme transcurre el tiempo? (Si empeora, se estabiliza o mejora)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¿Sabe realmente lo que quiere el usuario? </w:t>
            </w:r>
          </w:p>
          <w:p w:rsidR="0044714F" w:rsidRPr="0036035E" w:rsidRDefault="0044714F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¿Tienen todos los usuarios del proceso las mismas necesidades? </w:t>
            </w:r>
          </w:p>
          <w:p w:rsidR="0044714F" w:rsidRPr="0036035E" w:rsidRDefault="0044714F">
            <w:pPr>
              <w:rPr>
                <w:b/>
                <w:sz w:val="24"/>
              </w:rPr>
            </w:pPr>
            <w:r w:rsidRPr="0036035E">
              <w:rPr>
                <w:sz w:val="24"/>
              </w:rPr>
              <w:t>• ¿Cuál es el impacto por el incumplimiento de las características del servicio?</w:t>
            </w:r>
          </w:p>
        </w:tc>
      </w:tr>
      <w:tr w:rsidR="0044714F" w:rsidRPr="0036035E" w:rsidTr="000F05CB">
        <w:trPr>
          <w:trHeight w:val="282"/>
        </w:trPr>
        <w:tc>
          <w:tcPr>
            <w:tcW w:w="4852" w:type="dxa"/>
            <w:vMerge/>
          </w:tcPr>
          <w:p w:rsidR="0044714F" w:rsidRPr="0036035E" w:rsidRDefault="0044714F">
            <w:pPr>
              <w:rPr>
                <w:b/>
                <w:sz w:val="24"/>
              </w:rPr>
            </w:pPr>
          </w:p>
        </w:tc>
        <w:tc>
          <w:tcPr>
            <w:tcW w:w="4852" w:type="dxa"/>
            <w:vMerge/>
          </w:tcPr>
          <w:p w:rsidR="0044714F" w:rsidRPr="0036035E" w:rsidRDefault="0044714F">
            <w:pPr>
              <w:rPr>
                <w:b/>
                <w:sz w:val="24"/>
              </w:rPr>
            </w:pPr>
          </w:p>
        </w:tc>
        <w:tc>
          <w:tcPr>
            <w:tcW w:w="4854" w:type="dxa"/>
          </w:tcPr>
          <w:p w:rsidR="0044714F" w:rsidRPr="0036035E" w:rsidRDefault="0044714F" w:rsidP="008133C1">
            <w:pPr>
              <w:rPr>
                <w:sz w:val="24"/>
              </w:rPr>
            </w:pPr>
            <w:r w:rsidRPr="0036035E">
              <w:rPr>
                <w:sz w:val="24"/>
              </w:rPr>
              <w:t>Los procesos sustantivos se relacionan directamente con los pr</w:t>
            </w:r>
            <w:r w:rsidRPr="0036035E">
              <w:rPr>
                <w:sz w:val="24"/>
              </w:rPr>
              <w:t xml:space="preserve">oductos o servicios </w:t>
            </w:r>
            <w:r w:rsidRPr="0036035E">
              <w:rPr>
                <w:sz w:val="24"/>
              </w:rPr>
              <w:t xml:space="preserve">ofrecidos. </w:t>
            </w:r>
          </w:p>
          <w:p w:rsidR="0044714F" w:rsidRPr="0036035E" w:rsidRDefault="0044714F" w:rsidP="008133C1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El </w:t>
            </w:r>
            <w:r w:rsidRPr="0036035E">
              <w:rPr>
                <w:b/>
                <w:sz w:val="24"/>
              </w:rPr>
              <w:t>resultado de la mejora</w:t>
            </w:r>
            <w:r w:rsidRPr="0036035E">
              <w:rPr>
                <w:sz w:val="24"/>
              </w:rPr>
              <w:t xml:space="preserve"> puede manifestarse en:</w:t>
            </w:r>
          </w:p>
          <w:p w:rsidR="0044714F" w:rsidRPr="0036035E" w:rsidRDefault="0044714F" w:rsidP="008133C1">
            <w:pPr>
              <w:rPr>
                <w:sz w:val="24"/>
              </w:rPr>
            </w:pPr>
            <w:r w:rsidRPr="0036035E">
              <w:rPr>
                <w:sz w:val="24"/>
              </w:rPr>
              <w:t>• Incremento</w:t>
            </w:r>
            <w:r w:rsidRPr="0036035E">
              <w:rPr>
                <w:sz w:val="24"/>
              </w:rPr>
              <w:t xml:space="preserve"> de su efectividad y eficiencia</w:t>
            </w:r>
            <w:r w:rsidRPr="0036035E">
              <w:rPr>
                <w:sz w:val="24"/>
              </w:rPr>
              <w:t xml:space="preserve">. </w:t>
            </w:r>
          </w:p>
          <w:p w:rsidR="0044714F" w:rsidRPr="0036035E" w:rsidRDefault="0044714F" w:rsidP="008133C1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Eliminación de errores. </w:t>
            </w:r>
          </w:p>
          <w:p w:rsidR="0044714F" w:rsidRPr="0036035E" w:rsidRDefault="0044714F" w:rsidP="008133C1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Reducción de los tiempos de producción y entrega del producto o servicio (ciclo del proceso). • Mayor calidad y/o cantidad de productos y servicios para usuarios internos y externos. </w:t>
            </w:r>
          </w:p>
          <w:p w:rsidR="0044714F" w:rsidRPr="0036035E" w:rsidRDefault="0044714F" w:rsidP="008133C1">
            <w:pPr>
              <w:rPr>
                <w:sz w:val="24"/>
              </w:rPr>
            </w:pPr>
            <w:r w:rsidRPr="0036035E">
              <w:rPr>
                <w:sz w:val="24"/>
              </w:rPr>
              <w:t xml:space="preserve">• Mayor flexibilidad a fin de que sean adaptables a las necesidades cambiantes de los usuarios y el entorno. </w:t>
            </w:r>
          </w:p>
          <w:p w:rsidR="0044714F" w:rsidRPr="0036035E" w:rsidRDefault="0044714F" w:rsidP="008133C1">
            <w:pPr>
              <w:rPr>
                <w:b/>
                <w:sz w:val="24"/>
              </w:rPr>
            </w:pPr>
            <w:r w:rsidRPr="0036035E">
              <w:rPr>
                <w:sz w:val="24"/>
              </w:rPr>
              <w:t>• Consistencia de su desempeño. Un proceso requiere de recursos (materiales, tecnología, personas, dinero), métodos y controles (mediciones).</w:t>
            </w:r>
          </w:p>
        </w:tc>
        <w:tc>
          <w:tcPr>
            <w:tcW w:w="4854" w:type="dxa"/>
            <w:vMerge/>
          </w:tcPr>
          <w:p w:rsidR="0044714F" w:rsidRPr="0036035E" w:rsidRDefault="0044714F">
            <w:pPr>
              <w:rPr>
                <w:b/>
                <w:sz w:val="24"/>
              </w:rPr>
            </w:pPr>
          </w:p>
        </w:tc>
        <w:tc>
          <w:tcPr>
            <w:tcW w:w="4855" w:type="dxa"/>
            <w:vMerge/>
          </w:tcPr>
          <w:p w:rsidR="0044714F" w:rsidRPr="0036035E" w:rsidRDefault="0044714F">
            <w:pPr>
              <w:rPr>
                <w:b/>
                <w:sz w:val="24"/>
              </w:rPr>
            </w:pPr>
          </w:p>
        </w:tc>
      </w:tr>
    </w:tbl>
    <w:p w:rsidR="00C43AD8" w:rsidRPr="00C84BFA" w:rsidRDefault="00C43AD8">
      <w:pPr>
        <w:rPr>
          <w:b/>
        </w:rPr>
      </w:pPr>
    </w:p>
    <w:sectPr w:rsidR="00C43AD8" w:rsidRPr="00C84BFA" w:rsidSect="00892EB8">
      <w:pgSz w:w="25515" w:h="12242" w:orient="landscape"/>
      <w:pgMar w:top="720" w:right="1051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4132F"/>
    <w:multiLevelType w:val="hybridMultilevel"/>
    <w:tmpl w:val="6B74D4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FA"/>
    <w:rsid w:val="00000656"/>
    <w:rsid w:val="00032945"/>
    <w:rsid w:val="000412D3"/>
    <w:rsid w:val="00050254"/>
    <w:rsid w:val="000F05CB"/>
    <w:rsid w:val="001015B2"/>
    <w:rsid w:val="00125FDC"/>
    <w:rsid w:val="001549B0"/>
    <w:rsid w:val="00181215"/>
    <w:rsid w:val="001D3923"/>
    <w:rsid w:val="00240758"/>
    <w:rsid w:val="00240A6E"/>
    <w:rsid w:val="00264915"/>
    <w:rsid w:val="0029240B"/>
    <w:rsid w:val="002943DF"/>
    <w:rsid w:val="002D661A"/>
    <w:rsid w:val="002E5C52"/>
    <w:rsid w:val="00323633"/>
    <w:rsid w:val="003343E8"/>
    <w:rsid w:val="0035169B"/>
    <w:rsid w:val="0035484A"/>
    <w:rsid w:val="003548F2"/>
    <w:rsid w:val="00356DEE"/>
    <w:rsid w:val="0036035E"/>
    <w:rsid w:val="003C00E4"/>
    <w:rsid w:val="00407E32"/>
    <w:rsid w:val="0043362C"/>
    <w:rsid w:val="0044714F"/>
    <w:rsid w:val="004F7F74"/>
    <w:rsid w:val="00521A20"/>
    <w:rsid w:val="005331C0"/>
    <w:rsid w:val="0053535F"/>
    <w:rsid w:val="00535434"/>
    <w:rsid w:val="005906E5"/>
    <w:rsid w:val="005E0648"/>
    <w:rsid w:val="0063140C"/>
    <w:rsid w:val="0063159C"/>
    <w:rsid w:val="00631FA9"/>
    <w:rsid w:val="00671C7D"/>
    <w:rsid w:val="006C6F9D"/>
    <w:rsid w:val="007C703C"/>
    <w:rsid w:val="007E2E5C"/>
    <w:rsid w:val="00803798"/>
    <w:rsid w:val="008133C1"/>
    <w:rsid w:val="008410B8"/>
    <w:rsid w:val="00842662"/>
    <w:rsid w:val="00892EB8"/>
    <w:rsid w:val="00915072"/>
    <w:rsid w:val="00935926"/>
    <w:rsid w:val="009617D5"/>
    <w:rsid w:val="00985849"/>
    <w:rsid w:val="009E18FB"/>
    <w:rsid w:val="00AB4899"/>
    <w:rsid w:val="00AC243C"/>
    <w:rsid w:val="00AE3ED1"/>
    <w:rsid w:val="00B24ACE"/>
    <w:rsid w:val="00B439BC"/>
    <w:rsid w:val="00B63B66"/>
    <w:rsid w:val="00B9085E"/>
    <w:rsid w:val="00C1396F"/>
    <w:rsid w:val="00C43AD8"/>
    <w:rsid w:val="00C43BE2"/>
    <w:rsid w:val="00C84BFA"/>
    <w:rsid w:val="00CE7F07"/>
    <w:rsid w:val="00CF5955"/>
    <w:rsid w:val="00D23C88"/>
    <w:rsid w:val="00D275F7"/>
    <w:rsid w:val="00D44A53"/>
    <w:rsid w:val="00D55FA7"/>
    <w:rsid w:val="00E2409F"/>
    <w:rsid w:val="00E32272"/>
    <w:rsid w:val="00E67DA9"/>
    <w:rsid w:val="00E93FFE"/>
    <w:rsid w:val="00EA026F"/>
    <w:rsid w:val="00EA2611"/>
    <w:rsid w:val="00EC04F2"/>
    <w:rsid w:val="00F05F59"/>
    <w:rsid w:val="00F40F43"/>
    <w:rsid w:val="00F509F1"/>
    <w:rsid w:val="00F76906"/>
    <w:rsid w:val="00FD5B08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2B42-8978-4DA8-9410-E48C4DB3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00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9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CA0F-A407-4FD5-B7A2-28CD4C19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OCAMPO</dc:creator>
  <cp:keywords/>
  <dc:description/>
  <cp:lastModifiedBy>JUAN OCAMPO</cp:lastModifiedBy>
  <cp:revision>3</cp:revision>
  <dcterms:created xsi:type="dcterms:W3CDTF">2015-10-08T16:23:00Z</dcterms:created>
  <dcterms:modified xsi:type="dcterms:W3CDTF">2015-10-08T16:23:00Z</dcterms:modified>
</cp:coreProperties>
</file>